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52F5" w14:textId="13931C30" w:rsidR="00B703F2" w:rsidRPr="00520D98" w:rsidRDefault="00B86997" w:rsidP="00F376E5">
      <w:pPr>
        <w:pStyle w:val="Nam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Rosheka N. Faulkner</w:t>
      </w:r>
    </w:p>
    <w:p w14:paraId="551C5825" w14:textId="77777777" w:rsidR="00F376E5" w:rsidRPr="00520D98" w:rsidRDefault="00F376E5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520D98" w:rsidRPr="00520D98" w14:paraId="63C14657" w14:textId="77777777" w:rsidTr="001C29E5">
        <w:tc>
          <w:tcPr>
            <w:tcW w:w="4428" w:type="dxa"/>
          </w:tcPr>
          <w:p w14:paraId="3B6E66CC" w14:textId="6C7D5851" w:rsidR="00F376E5" w:rsidRPr="00520D98" w:rsidRDefault="00F376E5" w:rsidP="004725C4">
            <w:pPr>
              <w:widowControl w:val="0"/>
              <w:rPr>
                <w:rFonts w:asciiTheme="majorHAnsi" w:hAnsiTheme="majorHAnsi" w:cstheme="majorHAnsi"/>
                <w:color w:val="000000" w:themeColor="text1"/>
              </w:rPr>
            </w:pPr>
            <w:r w:rsidRPr="00520D98">
              <w:rPr>
                <w:rFonts w:asciiTheme="majorHAnsi" w:hAnsiTheme="majorHAnsi" w:cstheme="majorHAnsi"/>
                <w:color w:val="000000" w:themeColor="text1"/>
              </w:rPr>
              <w:t>Phone: (</w:t>
            </w:r>
            <w:r w:rsidR="00B86997" w:rsidRPr="00520D98">
              <w:rPr>
                <w:rFonts w:asciiTheme="majorHAnsi" w:hAnsiTheme="majorHAnsi" w:cstheme="majorHAnsi"/>
                <w:color w:val="000000" w:themeColor="text1"/>
              </w:rPr>
              <w:t>862</w:t>
            </w:r>
            <w:r w:rsidRPr="00520D98">
              <w:rPr>
                <w:rFonts w:asciiTheme="majorHAnsi" w:hAnsiTheme="majorHAnsi" w:cstheme="majorHAnsi"/>
                <w:color w:val="000000" w:themeColor="text1"/>
              </w:rPr>
              <w:t xml:space="preserve">) </w:t>
            </w:r>
            <w:r w:rsidR="00B86997" w:rsidRPr="00520D98">
              <w:rPr>
                <w:rFonts w:asciiTheme="majorHAnsi" w:hAnsiTheme="majorHAnsi" w:cstheme="majorHAnsi"/>
                <w:color w:val="000000" w:themeColor="text1"/>
              </w:rPr>
              <w:t>270</w:t>
            </w:r>
            <w:r w:rsidRPr="00520D98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B86997" w:rsidRPr="00520D98">
              <w:rPr>
                <w:rFonts w:asciiTheme="majorHAnsi" w:hAnsiTheme="majorHAnsi" w:cstheme="majorHAnsi"/>
                <w:color w:val="000000" w:themeColor="text1"/>
              </w:rPr>
              <w:t>9146</w:t>
            </w:r>
          </w:p>
          <w:p w14:paraId="156A7468" w14:textId="733FB8B5" w:rsidR="00F376E5" w:rsidRPr="00520D98" w:rsidRDefault="00B86997" w:rsidP="004725C4">
            <w:pPr>
              <w:widowControl w:val="0"/>
              <w:rPr>
                <w:rFonts w:asciiTheme="majorHAnsi" w:hAnsiTheme="majorHAnsi" w:cstheme="majorHAnsi"/>
                <w:color w:val="000000" w:themeColor="text1"/>
              </w:rPr>
            </w:pPr>
            <w:r w:rsidRPr="00520D98">
              <w:rPr>
                <w:rFonts w:asciiTheme="majorHAnsi" w:hAnsiTheme="majorHAnsi" w:cstheme="majorHAnsi"/>
                <w:color w:val="000000" w:themeColor="text1"/>
              </w:rPr>
              <w:t>roshekafaulkner@gmail.com</w:t>
            </w:r>
          </w:p>
        </w:tc>
        <w:tc>
          <w:tcPr>
            <w:tcW w:w="4428" w:type="dxa"/>
          </w:tcPr>
          <w:p w14:paraId="1D6917C3" w14:textId="6BC6AE3B" w:rsidR="00F376E5" w:rsidRPr="00520D98" w:rsidRDefault="00B86997" w:rsidP="004725C4">
            <w:pPr>
              <w:widowControl w:val="0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520D98">
              <w:rPr>
                <w:rFonts w:asciiTheme="majorHAnsi" w:hAnsiTheme="majorHAnsi" w:cstheme="majorHAnsi"/>
                <w:color w:val="000000" w:themeColor="text1"/>
              </w:rPr>
              <w:t>Madison</w:t>
            </w:r>
            <w:r w:rsidR="00F376E5" w:rsidRPr="00520D98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r w:rsidRPr="00520D98">
              <w:rPr>
                <w:rFonts w:asciiTheme="majorHAnsi" w:hAnsiTheme="majorHAnsi" w:cstheme="majorHAnsi"/>
                <w:color w:val="000000" w:themeColor="text1"/>
              </w:rPr>
              <w:t>NJ</w:t>
            </w:r>
            <w:r w:rsidR="00F376E5" w:rsidRPr="00520D98">
              <w:rPr>
                <w:rFonts w:asciiTheme="majorHAnsi" w:hAnsiTheme="majorHAnsi" w:cstheme="majorHAnsi"/>
                <w:color w:val="000000" w:themeColor="text1"/>
              </w:rPr>
              <w:t xml:space="preserve">  </w:t>
            </w:r>
            <w:r w:rsidRPr="00520D98">
              <w:rPr>
                <w:rFonts w:asciiTheme="majorHAnsi" w:hAnsiTheme="majorHAnsi" w:cstheme="majorHAnsi"/>
                <w:color w:val="000000" w:themeColor="text1"/>
              </w:rPr>
              <w:t>07940</w:t>
            </w:r>
          </w:p>
        </w:tc>
      </w:tr>
    </w:tbl>
    <w:p w14:paraId="318DD58C" w14:textId="77777777" w:rsidR="00A90527" w:rsidRPr="00520D98" w:rsidRDefault="00A90527" w:rsidP="00A90527">
      <w:pPr>
        <w:rPr>
          <w:rFonts w:asciiTheme="majorHAnsi" w:hAnsiTheme="majorHAnsi" w:cstheme="majorHAnsi"/>
          <w:color w:val="000000" w:themeColor="text1"/>
        </w:rPr>
      </w:pPr>
    </w:p>
    <w:p w14:paraId="29462F08" w14:textId="77777777" w:rsidR="00A90527" w:rsidRPr="00520D98" w:rsidRDefault="00251FA2" w:rsidP="00A90527">
      <w:pPr>
        <w:pStyle w:val="Heading1"/>
        <w:rPr>
          <w:rFonts w:asciiTheme="majorHAnsi" w:hAnsiTheme="majorHAnsi" w:cstheme="majorHAnsi"/>
          <w:color w:val="000000" w:themeColor="text1"/>
          <w:szCs w:val="24"/>
        </w:rPr>
      </w:pPr>
      <w:r w:rsidRPr="00520D98">
        <w:rPr>
          <w:rFonts w:asciiTheme="majorHAnsi" w:hAnsiTheme="majorHAnsi" w:cstheme="majorHAnsi"/>
          <w:color w:val="000000" w:themeColor="text1"/>
          <w:szCs w:val="24"/>
        </w:rPr>
        <w:t>Education</w:t>
      </w:r>
    </w:p>
    <w:p w14:paraId="04871137" w14:textId="77777777" w:rsidR="00A90527" w:rsidRPr="00520D98" w:rsidRDefault="00A90527" w:rsidP="00A90527">
      <w:pPr>
        <w:rPr>
          <w:rFonts w:asciiTheme="majorHAnsi" w:hAnsiTheme="majorHAnsi" w:cstheme="majorHAnsi"/>
          <w:color w:val="000000" w:themeColor="text1"/>
        </w:rPr>
      </w:pPr>
    </w:p>
    <w:p w14:paraId="7F1DA8B8" w14:textId="61464FEB" w:rsidR="00EA2F62" w:rsidRPr="00520D98" w:rsidRDefault="00EA2F62" w:rsidP="00EA2F62">
      <w:pPr>
        <w:tabs>
          <w:tab w:val="left" w:pos="720"/>
          <w:tab w:val="right" w:pos="8640"/>
        </w:tabs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b/>
          <w:color w:val="000000" w:themeColor="text1"/>
        </w:rPr>
        <w:t>MS</w:t>
      </w:r>
      <w:r w:rsidRPr="00520D98">
        <w:rPr>
          <w:rFonts w:asciiTheme="majorHAnsi" w:hAnsiTheme="majorHAnsi" w:cstheme="majorHAnsi"/>
          <w:b/>
          <w:color w:val="000000" w:themeColor="text1"/>
        </w:rPr>
        <w:tab/>
      </w:r>
      <w:r w:rsidR="00B86997" w:rsidRPr="00520D98">
        <w:rPr>
          <w:rFonts w:asciiTheme="majorHAnsi" w:hAnsiTheme="majorHAnsi" w:cstheme="majorHAnsi"/>
          <w:color w:val="000000" w:themeColor="text1"/>
        </w:rPr>
        <w:t>Stockton University</w:t>
      </w:r>
      <w:r w:rsidRPr="00520D98">
        <w:rPr>
          <w:rFonts w:asciiTheme="majorHAnsi" w:hAnsiTheme="majorHAnsi" w:cstheme="majorHAnsi"/>
          <w:color w:val="000000" w:themeColor="text1"/>
        </w:rPr>
        <w:t xml:space="preserve">, </w:t>
      </w:r>
      <w:r w:rsidR="00B86997" w:rsidRPr="00520D98">
        <w:rPr>
          <w:rFonts w:asciiTheme="majorHAnsi" w:hAnsiTheme="majorHAnsi" w:cstheme="majorHAnsi"/>
          <w:color w:val="000000" w:themeColor="text1"/>
        </w:rPr>
        <w:t>Criminal Justice</w:t>
      </w:r>
      <w:r w:rsidRPr="00520D98">
        <w:rPr>
          <w:rFonts w:asciiTheme="majorHAnsi" w:hAnsiTheme="majorHAnsi" w:cstheme="majorHAnsi"/>
          <w:color w:val="000000" w:themeColor="text1"/>
        </w:rPr>
        <w:tab/>
        <w:t xml:space="preserve"> </w:t>
      </w:r>
      <w:r w:rsidR="00B86997" w:rsidRPr="00520D98">
        <w:rPr>
          <w:rFonts w:asciiTheme="majorHAnsi" w:hAnsiTheme="majorHAnsi" w:cstheme="majorHAnsi"/>
          <w:color w:val="000000" w:themeColor="text1"/>
        </w:rPr>
        <w:t>December 2020</w:t>
      </w:r>
    </w:p>
    <w:p w14:paraId="07094E7A" w14:textId="7055149F" w:rsidR="00A90527" w:rsidRPr="00520D98" w:rsidRDefault="00A90527" w:rsidP="00B86997">
      <w:pPr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ab/>
      </w:r>
      <w:r w:rsidR="00B86997" w:rsidRPr="00520D98">
        <w:rPr>
          <w:rFonts w:asciiTheme="majorHAnsi" w:hAnsiTheme="majorHAnsi" w:cstheme="majorHAnsi"/>
          <w:color w:val="000000" w:themeColor="text1"/>
        </w:rPr>
        <w:t>Concentration: Forensic Psychology</w:t>
      </w:r>
    </w:p>
    <w:p w14:paraId="0B144D61" w14:textId="77777777" w:rsidR="00A90527" w:rsidRPr="00520D98" w:rsidRDefault="00A90527" w:rsidP="00A90527">
      <w:pPr>
        <w:rPr>
          <w:rFonts w:asciiTheme="majorHAnsi" w:hAnsiTheme="majorHAnsi" w:cstheme="majorHAnsi"/>
          <w:color w:val="000000" w:themeColor="text1"/>
        </w:rPr>
      </w:pPr>
    </w:p>
    <w:p w14:paraId="24E9386A" w14:textId="483380DD" w:rsidR="00EA2F62" w:rsidRPr="00520D98" w:rsidRDefault="00EA2F62" w:rsidP="00EA2F62">
      <w:pPr>
        <w:tabs>
          <w:tab w:val="left" w:pos="720"/>
          <w:tab w:val="right" w:pos="8640"/>
        </w:tabs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b/>
          <w:color w:val="000000" w:themeColor="text1"/>
        </w:rPr>
        <w:t>BS</w:t>
      </w:r>
      <w:r w:rsidRPr="00520D98">
        <w:rPr>
          <w:rFonts w:asciiTheme="majorHAnsi" w:hAnsiTheme="majorHAnsi" w:cstheme="majorHAnsi"/>
          <w:b/>
          <w:color w:val="000000" w:themeColor="text1"/>
        </w:rPr>
        <w:tab/>
      </w:r>
      <w:r w:rsidR="00B86997" w:rsidRPr="00520D98">
        <w:rPr>
          <w:rFonts w:asciiTheme="majorHAnsi" w:hAnsiTheme="majorHAnsi" w:cstheme="majorHAnsi"/>
          <w:color w:val="000000" w:themeColor="text1"/>
        </w:rPr>
        <w:t>Stockton University</w:t>
      </w:r>
      <w:r w:rsidRPr="00520D98">
        <w:rPr>
          <w:rFonts w:asciiTheme="majorHAnsi" w:hAnsiTheme="majorHAnsi" w:cstheme="majorHAnsi"/>
          <w:color w:val="000000" w:themeColor="text1"/>
        </w:rPr>
        <w:t xml:space="preserve">, </w:t>
      </w:r>
      <w:r w:rsidR="00B86997" w:rsidRPr="00520D98">
        <w:rPr>
          <w:rFonts w:asciiTheme="majorHAnsi" w:hAnsiTheme="majorHAnsi" w:cstheme="majorHAnsi"/>
          <w:color w:val="000000" w:themeColor="text1"/>
        </w:rPr>
        <w:t>Criminal Justice</w:t>
      </w:r>
      <w:r w:rsidRPr="00520D98">
        <w:rPr>
          <w:rFonts w:asciiTheme="majorHAnsi" w:hAnsiTheme="majorHAnsi" w:cstheme="majorHAnsi"/>
          <w:color w:val="000000" w:themeColor="text1"/>
        </w:rPr>
        <w:tab/>
      </w:r>
      <w:r w:rsidR="00B86997" w:rsidRPr="00520D98">
        <w:rPr>
          <w:rFonts w:asciiTheme="majorHAnsi" w:hAnsiTheme="majorHAnsi" w:cstheme="majorHAnsi"/>
          <w:color w:val="000000" w:themeColor="text1"/>
        </w:rPr>
        <w:t>December 2019</w:t>
      </w:r>
    </w:p>
    <w:p w14:paraId="2225FA80" w14:textId="77777777" w:rsidR="00A90527" w:rsidRPr="00520D98" w:rsidRDefault="00A90527" w:rsidP="00A90527">
      <w:pPr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ab/>
        <w:t>Graduated Summa Cum Laude</w:t>
      </w:r>
    </w:p>
    <w:p w14:paraId="2607B8A0" w14:textId="78AC2C95" w:rsidR="00A90527" w:rsidRPr="00520D98" w:rsidRDefault="00A90527" w:rsidP="00A90527">
      <w:pPr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ab/>
        <w:t xml:space="preserve">Minored in </w:t>
      </w:r>
      <w:r w:rsidR="00B86997" w:rsidRPr="00520D98">
        <w:rPr>
          <w:rFonts w:asciiTheme="majorHAnsi" w:hAnsiTheme="majorHAnsi" w:cstheme="majorHAnsi"/>
          <w:color w:val="000000" w:themeColor="text1"/>
        </w:rPr>
        <w:t>Childhood Studies</w:t>
      </w:r>
    </w:p>
    <w:p w14:paraId="1142877A" w14:textId="77777777" w:rsidR="00A90527" w:rsidRPr="00520D98" w:rsidRDefault="00A90527" w:rsidP="00A90527">
      <w:pPr>
        <w:rPr>
          <w:rFonts w:asciiTheme="majorHAnsi" w:hAnsiTheme="majorHAnsi" w:cstheme="majorHAnsi"/>
          <w:color w:val="000000" w:themeColor="text1"/>
        </w:rPr>
      </w:pPr>
    </w:p>
    <w:p w14:paraId="40541362" w14:textId="77777777" w:rsidR="00251FA2" w:rsidRPr="00520D98" w:rsidRDefault="00251FA2" w:rsidP="00251FA2">
      <w:pPr>
        <w:pStyle w:val="Heading1"/>
        <w:rPr>
          <w:rFonts w:asciiTheme="majorHAnsi" w:hAnsiTheme="majorHAnsi" w:cstheme="majorHAnsi"/>
          <w:color w:val="000000" w:themeColor="text1"/>
          <w:szCs w:val="24"/>
        </w:rPr>
      </w:pPr>
      <w:r w:rsidRPr="00520D98">
        <w:rPr>
          <w:rFonts w:asciiTheme="majorHAnsi" w:hAnsiTheme="majorHAnsi" w:cstheme="majorHAnsi"/>
          <w:color w:val="000000" w:themeColor="text1"/>
          <w:szCs w:val="24"/>
        </w:rPr>
        <w:t>Honors and Awards</w:t>
      </w:r>
    </w:p>
    <w:p w14:paraId="7C2E6209" w14:textId="77777777" w:rsidR="00A90527" w:rsidRPr="00520D98" w:rsidRDefault="00A90527" w:rsidP="00A90527">
      <w:pPr>
        <w:rPr>
          <w:rFonts w:asciiTheme="majorHAnsi" w:hAnsiTheme="majorHAnsi" w:cstheme="majorHAnsi"/>
          <w:color w:val="000000" w:themeColor="text1"/>
        </w:rPr>
      </w:pPr>
    </w:p>
    <w:p w14:paraId="1A73DC52" w14:textId="09C101FA" w:rsidR="00A90527" w:rsidRPr="00520D98" w:rsidRDefault="0064758A" w:rsidP="00EA2F62">
      <w:pPr>
        <w:tabs>
          <w:tab w:val="right" w:pos="8640"/>
        </w:tabs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b/>
          <w:bCs/>
          <w:smallCaps/>
          <w:color w:val="000000" w:themeColor="text1"/>
        </w:rPr>
        <w:t>Student Senate Vice President</w:t>
      </w:r>
      <w:r w:rsidR="00EA2F62" w:rsidRPr="00520D98">
        <w:rPr>
          <w:rFonts w:asciiTheme="majorHAnsi" w:hAnsiTheme="majorHAnsi" w:cstheme="majorHAnsi"/>
          <w:color w:val="000000" w:themeColor="text1"/>
        </w:rPr>
        <w:tab/>
      </w:r>
      <w:r w:rsidR="00A90527" w:rsidRPr="00520D98">
        <w:rPr>
          <w:rFonts w:asciiTheme="majorHAnsi" w:hAnsiTheme="majorHAnsi" w:cstheme="majorHAnsi"/>
          <w:color w:val="000000" w:themeColor="text1"/>
        </w:rPr>
        <w:t>20</w:t>
      </w:r>
      <w:r w:rsidRPr="00520D98">
        <w:rPr>
          <w:rFonts w:asciiTheme="majorHAnsi" w:hAnsiTheme="majorHAnsi" w:cstheme="majorHAnsi"/>
          <w:color w:val="000000" w:themeColor="text1"/>
        </w:rPr>
        <w:t>20</w:t>
      </w:r>
    </w:p>
    <w:p w14:paraId="1EEDFB68" w14:textId="189ECC22" w:rsidR="00A90527" w:rsidRPr="00520D98" w:rsidRDefault="0064758A" w:rsidP="00A90527">
      <w:pPr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Student elected for the 2019-2020 academic year</w:t>
      </w:r>
    </w:p>
    <w:p w14:paraId="1F0A03A9" w14:textId="77777777" w:rsidR="0064758A" w:rsidRPr="00520D98" w:rsidRDefault="0064758A" w:rsidP="00A90527">
      <w:pPr>
        <w:rPr>
          <w:rFonts w:asciiTheme="majorHAnsi" w:hAnsiTheme="majorHAnsi" w:cstheme="majorHAnsi"/>
          <w:color w:val="000000" w:themeColor="text1"/>
        </w:rPr>
      </w:pPr>
    </w:p>
    <w:p w14:paraId="2AD28A17" w14:textId="42FEE212" w:rsidR="00A90527" w:rsidRPr="00520D98" w:rsidRDefault="00DC7187" w:rsidP="00EA2F62">
      <w:pPr>
        <w:tabs>
          <w:tab w:val="right" w:pos="8640"/>
        </w:tabs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b/>
          <w:bCs/>
          <w:smallCaps/>
          <w:color w:val="000000" w:themeColor="text1"/>
        </w:rPr>
        <w:t>Be the Change Award</w:t>
      </w:r>
      <w:r w:rsidR="00EA2F62" w:rsidRPr="00520D98">
        <w:rPr>
          <w:rFonts w:asciiTheme="majorHAnsi" w:hAnsiTheme="majorHAnsi" w:cstheme="majorHAnsi"/>
          <w:color w:val="000000" w:themeColor="text1"/>
        </w:rPr>
        <w:tab/>
      </w:r>
      <w:r w:rsidR="00A90527" w:rsidRPr="00520D98">
        <w:rPr>
          <w:rFonts w:asciiTheme="majorHAnsi" w:hAnsiTheme="majorHAnsi" w:cstheme="majorHAnsi"/>
          <w:color w:val="000000" w:themeColor="text1"/>
        </w:rPr>
        <w:t>20</w:t>
      </w:r>
      <w:r w:rsidRPr="00520D98">
        <w:rPr>
          <w:rFonts w:asciiTheme="majorHAnsi" w:hAnsiTheme="majorHAnsi" w:cstheme="majorHAnsi"/>
          <w:color w:val="000000" w:themeColor="text1"/>
        </w:rPr>
        <w:t>20</w:t>
      </w:r>
    </w:p>
    <w:p w14:paraId="472D26DD" w14:textId="78227980" w:rsidR="00DC7187" w:rsidRPr="00520D98" w:rsidRDefault="00DC7187" w:rsidP="00DC7187">
      <w:pPr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Award</w:t>
      </w:r>
      <w:r w:rsidR="0064758A" w:rsidRPr="00520D98">
        <w:rPr>
          <w:rFonts w:asciiTheme="majorHAnsi" w:hAnsiTheme="majorHAnsi" w:cstheme="majorHAnsi"/>
          <w:color w:val="000000" w:themeColor="text1"/>
        </w:rPr>
        <w:t xml:space="preserve"> by Department of Student Affairs</w:t>
      </w:r>
      <w:r w:rsidRPr="00520D98">
        <w:rPr>
          <w:rFonts w:asciiTheme="majorHAnsi" w:hAnsiTheme="majorHAnsi" w:cstheme="majorHAnsi"/>
          <w:color w:val="000000" w:themeColor="text1"/>
        </w:rPr>
        <w:t xml:space="preserve"> to recognize and celebrate student leadership</w:t>
      </w:r>
    </w:p>
    <w:p w14:paraId="609224AC" w14:textId="2C9C5FD5" w:rsidR="00A90527" w:rsidRPr="00520D98" w:rsidRDefault="00A90527" w:rsidP="00A90527">
      <w:pPr>
        <w:rPr>
          <w:rFonts w:asciiTheme="majorHAnsi" w:hAnsiTheme="majorHAnsi" w:cstheme="majorHAnsi"/>
          <w:color w:val="000000" w:themeColor="text1"/>
        </w:rPr>
      </w:pPr>
    </w:p>
    <w:p w14:paraId="06153664" w14:textId="77777777" w:rsidR="00DC7187" w:rsidRPr="00520D98" w:rsidRDefault="00DC7187" w:rsidP="00A90527">
      <w:pPr>
        <w:rPr>
          <w:rFonts w:asciiTheme="majorHAnsi" w:hAnsiTheme="majorHAnsi" w:cstheme="majorHAnsi"/>
          <w:color w:val="000000" w:themeColor="text1"/>
        </w:rPr>
      </w:pPr>
    </w:p>
    <w:p w14:paraId="45A1B2D4" w14:textId="77777777" w:rsidR="00DC7187" w:rsidRPr="00520D98" w:rsidRDefault="00DC7187" w:rsidP="00DC7187">
      <w:pPr>
        <w:tabs>
          <w:tab w:val="right" w:pos="8640"/>
        </w:tabs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b/>
          <w:bCs/>
          <w:smallCaps/>
          <w:color w:val="000000" w:themeColor="text1"/>
        </w:rPr>
        <w:t>Board of Trustee’s Fellowship for Distinguished Students</w:t>
      </w:r>
      <w:r w:rsidRPr="00520D98">
        <w:rPr>
          <w:rFonts w:asciiTheme="majorHAnsi" w:hAnsiTheme="majorHAnsi" w:cstheme="majorHAnsi"/>
          <w:color w:val="000000" w:themeColor="text1"/>
        </w:rPr>
        <w:tab/>
        <w:t>2019</w:t>
      </w:r>
    </w:p>
    <w:p w14:paraId="675657C3" w14:textId="77777777" w:rsidR="00DC7187" w:rsidRPr="00520D98" w:rsidRDefault="00DC7187" w:rsidP="00DC7187">
      <w:pPr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Scholarship to fund student-initiated projects of undergraduate research</w:t>
      </w:r>
    </w:p>
    <w:p w14:paraId="4B98F2A6" w14:textId="77777777" w:rsidR="00DC7187" w:rsidRPr="00520D98" w:rsidRDefault="00DC7187" w:rsidP="00A90527">
      <w:pPr>
        <w:rPr>
          <w:rFonts w:asciiTheme="majorHAnsi" w:hAnsiTheme="majorHAnsi" w:cstheme="majorHAnsi"/>
          <w:color w:val="000000" w:themeColor="text1"/>
        </w:rPr>
      </w:pPr>
    </w:p>
    <w:p w14:paraId="6195B525" w14:textId="64162543" w:rsidR="00251FA2" w:rsidRPr="00520D98" w:rsidRDefault="00251FA2" w:rsidP="00251FA2">
      <w:pPr>
        <w:pStyle w:val="Heading1"/>
        <w:rPr>
          <w:rFonts w:asciiTheme="majorHAnsi" w:hAnsiTheme="majorHAnsi" w:cstheme="majorHAnsi"/>
          <w:color w:val="000000" w:themeColor="text1"/>
          <w:szCs w:val="24"/>
        </w:rPr>
      </w:pPr>
      <w:r w:rsidRPr="00520D98">
        <w:rPr>
          <w:rFonts w:asciiTheme="majorHAnsi" w:hAnsiTheme="majorHAnsi" w:cstheme="majorHAnsi"/>
          <w:color w:val="000000" w:themeColor="text1"/>
          <w:szCs w:val="24"/>
        </w:rPr>
        <w:t xml:space="preserve">Research </w:t>
      </w:r>
      <w:r w:rsidR="00AA2C09" w:rsidRPr="00520D98">
        <w:rPr>
          <w:rFonts w:asciiTheme="majorHAnsi" w:hAnsiTheme="majorHAnsi" w:cstheme="majorHAnsi"/>
          <w:color w:val="000000" w:themeColor="text1"/>
          <w:szCs w:val="24"/>
        </w:rPr>
        <w:t xml:space="preserve">and Work </w:t>
      </w:r>
      <w:r w:rsidRPr="00520D98">
        <w:rPr>
          <w:rFonts w:asciiTheme="majorHAnsi" w:hAnsiTheme="majorHAnsi" w:cstheme="majorHAnsi"/>
          <w:color w:val="000000" w:themeColor="text1"/>
          <w:szCs w:val="24"/>
        </w:rPr>
        <w:t>Experience</w:t>
      </w:r>
    </w:p>
    <w:p w14:paraId="6073F5D6" w14:textId="77777777" w:rsidR="00A90527" w:rsidRPr="00520D98" w:rsidRDefault="00A90527" w:rsidP="00A90527">
      <w:pPr>
        <w:rPr>
          <w:rFonts w:asciiTheme="majorHAnsi" w:hAnsiTheme="majorHAnsi" w:cstheme="majorHAnsi"/>
          <w:color w:val="000000" w:themeColor="text1"/>
        </w:rPr>
      </w:pPr>
    </w:p>
    <w:p w14:paraId="5BAB0B73" w14:textId="280663E6" w:rsidR="00A90527" w:rsidRPr="00520D98" w:rsidRDefault="00F0597A" w:rsidP="00EA2F62">
      <w:pPr>
        <w:tabs>
          <w:tab w:val="right" w:pos="8640"/>
        </w:tabs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b/>
          <w:color w:val="000000" w:themeColor="text1"/>
        </w:rPr>
        <w:t>Research Technician</w:t>
      </w:r>
      <w:r w:rsidR="00A90527" w:rsidRPr="00520D98">
        <w:rPr>
          <w:rFonts w:asciiTheme="majorHAnsi" w:hAnsiTheme="majorHAnsi" w:cstheme="majorHAnsi"/>
          <w:color w:val="000000" w:themeColor="text1"/>
        </w:rPr>
        <w:t>,</w:t>
      </w:r>
      <w:r w:rsidRPr="00520D98">
        <w:rPr>
          <w:rFonts w:asciiTheme="majorHAnsi" w:hAnsiTheme="majorHAnsi" w:cstheme="majorHAnsi"/>
          <w:color w:val="000000" w:themeColor="text1"/>
        </w:rPr>
        <w:t xml:space="preserve"> New York State Psychiatric Institute/Columbia University</w:t>
      </w:r>
      <w:r w:rsidR="00EA2F62" w:rsidRPr="00520D98">
        <w:rPr>
          <w:rFonts w:asciiTheme="majorHAnsi" w:hAnsiTheme="majorHAnsi" w:cstheme="majorHAnsi"/>
          <w:color w:val="000000" w:themeColor="text1"/>
        </w:rPr>
        <w:tab/>
      </w:r>
      <w:r w:rsidR="00041A34" w:rsidRPr="00520D98">
        <w:rPr>
          <w:rFonts w:asciiTheme="majorHAnsi" w:hAnsiTheme="majorHAnsi" w:cstheme="majorHAnsi"/>
          <w:color w:val="000000" w:themeColor="text1"/>
        </w:rPr>
        <w:t xml:space="preserve"> </w:t>
      </w:r>
      <w:r w:rsidR="00EA2F62" w:rsidRPr="00520D98">
        <w:rPr>
          <w:rFonts w:asciiTheme="majorHAnsi" w:hAnsiTheme="majorHAnsi" w:cstheme="majorHAnsi"/>
          <w:color w:val="000000" w:themeColor="text1"/>
        </w:rPr>
        <w:t>20</w:t>
      </w:r>
      <w:r w:rsidR="00041A34" w:rsidRPr="00520D98">
        <w:rPr>
          <w:rFonts w:asciiTheme="majorHAnsi" w:hAnsiTheme="majorHAnsi" w:cstheme="majorHAnsi"/>
          <w:color w:val="000000" w:themeColor="text1"/>
        </w:rPr>
        <w:t>21</w:t>
      </w:r>
      <w:r w:rsidR="00B74F9E">
        <w:rPr>
          <w:rFonts w:asciiTheme="majorHAnsi" w:hAnsiTheme="majorHAnsi" w:cstheme="majorHAnsi"/>
          <w:color w:val="000000" w:themeColor="text1"/>
        </w:rPr>
        <w:t>-present</w:t>
      </w:r>
    </w:p>
    <w:p w14:paraId="4DEE6879" w14:textId="2CD9EA24" w:rsidR="00041A34" w:rsidRPr="00520D98" w:rsidRDefault="00041A34" w:rsidP="00EA2F62">
      <w:pPr>
        <w:tabs>
          <w:tab w:val="right" w:pos="8640"/>
        </w:tabs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b/>
          <w:bCs/>
          <w:color w:val="000000" w:themeColor="text1"/>
        </w:rPr>
        <w:t>PI</w:t>
      </w:r>
      <w:r w:rsidRPr="00520D98">
        <w:rPr>
          <w:rFonts w:asciiTheme="majorHAnsi" w:hAnsiTheme="majorHAnsi" w:cstheme="majorHAnsi"/>
          <w:color w:val="000000" w:themeColor="text1"/>
        </w:rPr>
        <w:t>: Katherine Elkington PhD</w:t>
      </w:r>
    </w:p>
    <w:p w14:paraId="1D6A6C04" w14:textId="77777777" w:rsidR="00F0597A" w:rsidRPr="00520D98" w:rsidRDefault="00F0597A" w:rsidP="00F0597A">
      <w:pPr>
        <w:numPr>
          <w:ilvl w:val="0"/>
          <w:numId w:val="10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Work within the Division of Child and Adolescence Psychiatry in coordinating a large multi-site Implementation Science study titled Project Court REACH that work to improve opioid court operations within ten counties across New York State</w:t>
      </w:r>
    </w:p>
    <w:p w14:paraId="16BE8CFA" w14:textId="77777777" w:rsidR="00F0597A" w:rsidRPr="00520D98" w:rsidRDefault="00F0597A" w:rsidP="00F0597A">
      <w:pPr>
        <w:numPr>
          <w:ilvl w:val="0"/>
          <w:numId w:val="10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Track fidelity of project operation between research team and technical assistance team</w:t>
      </w:r>
    </w:p>
    <w:p w14:paraId="27331D27" w14:textId="77777777" w:rsidR="00F0597A" w:rsidRPr="00520D98" w:rsidRDefault="00F0597A" w:rsidP="00F0597A">
      <w:pPr>
        <w:numPr>
          <w:ilvl w:val="0"/>
          <w:numId w:val="10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Conduct consent calls, surveys, focus groups, and data meetings with court stakeholders</w:t>
      </w:r>
    </w:p>
    <w:p w14:paraId="6EF21BD6" w14:textId="77777777" w:rsidR="00F0597A" w:rsidRPr="00520D98" w:rsidRDefault="00F0597A" w:rsidP="00F0597A">
      <w:pPr>
        <w:numPr>
          <w:ilvl w:val="0"/>
          <w:numId w:val="10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Support quantitative and qualitative data analysis to evaluate the opioid cascade of care and provide feedback on county progress</w:t>
      </w:r>
    </w:p>
    <w:p w14:paraId="5922C332" w14:textId="77777777" w:rsidR="00F0597A" w:rsidRPr="00520D98" w:rsidRDefault="00F0597A" w:rsidP="00F0597A">
      <w:pPr>
        <w:numPr>
          <w:ilvl w:val="0"/>
          <w:numId w:val="10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Submit abstracts and create material for conference presentations</w:t>
      </w:r>
    </w:p>
    <w:p w14:paraId="3C0A035E" w14:textId="3053990D" w:rsidR="00A90527" w:rsidRPr="00520D98" w:rsidRDefault="00F0597A" w:rsidP="00A90527">
      <w:pPr>
        <w:numPr>
          <w:ilvl w:val="0"/>
          <w:numId w:val="10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Support the scale-up of e-connect, a service model that allows real time referral and linkage protocols for ten counties in NYS to address suicide risk and behavioral health needs of youth screened at probation</w:t>
      </w:r>
    </w:p>
    <w:p w14:paraId="122342D8" w14:textId="77777777" w:rsidR="00F0597A" w:rsidRPr="00520D98" w:rsidRDefault="00F0597A" w:rsidP="00F0597A">
      <w:p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67301479" w14:textId="7FE559AF" w:rsidR="00A90527" w:rsidRPr="00520D98" w:rsidRDefault="00F0597A" w:rsidP="00EA2F62">
      <w:pPr>
        <w:tabs>
          <w:tab w:val="right" w:pos="8640"/>
        </w:tabs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b/>
          <w:color w:val="000000" w:themeColor="text1"/>
        </w:rPr>
        <w:t>Case Manager, Kintock Group</w:t>
      </w:r>
      <w:r w:rsidR="00EA2F62" w:rsidRPr="00520D98">
        <w:rPr>
          <w:rFonts w:asciiTheme="majorHAnsi" w:hAnsiTheme="majorHAnsi" w:cstheme="majorHAnsi"/>
          <w:color w:val="000000" w:themeColor="text1"/>
        </w:rPr>
        <w:tab/>
        <w:t>20</w:t>
      </w:r>
      <w:r w:rsidRPr="00520D98">
        <w:rPr>
          <w:rFonts w:asciiTheme="majorHAnsi" w:hAnsiTheme="majorHAnsi" w:cstheme="majorHAnsi"/>
          <w:color w:val="000000" w:themeColor="text1"/>
        </w:rPr>
        <w:t>20</w:t>
      </w:r>
      <w:r w:rsidR="00EA2F62" w:rsidRPr="00520D98">
        <w:rPr>
          <w:rFonts w:asciiTheme="majorHAnsi" w:hAnsiTheme="majorHAnsi" w:cstheme="majorHAnsi"/>
          <w:color w:val="000000" w:themeColor="text1"/>
        </w:rPr>
        <w:t xml:space="preserve"> to 20</w:t>
      </w:r>
      <w:r w:rsidRPr="00520D98">
        <w:rPr>
          <w:rFonts w:asciiTheme="majorHAnsi" w:hAnsiTheme="majorHAnsi" w:cstheme="majorHAnsi"/>
          <w:color w:val="000000" w:themeColor="text1"/>
        </w:rPr>
        <w:t>21</w:t>
      </w:r>
    </w:p>
    <w:p w14:paraId="3A8E524E" w14:textId="1CAE9154" w:rsidR="00A90527" w:rsidRPr="00520D98" w:rsidRDefault="00A90527" w:rsidP="00A90527">
      <w:pPr>
        <w:rPr>
          <w:rFonts w:asciiTheme="majorHAnsi" w:hAnsiTheme="majorHAnsi" w:cstheme="majorHAnsi"/>
          <w:color w:val="000000" w:themeColor="text1"/>
        </w:rPr>
      </w:pPr>
    </w:p>
    <w:p w14:paraId="5248016C" w14:textId="77777777" w:rsidR="00F0597A" w:rsidRPr="00520D98" w:rsidRDefault="00F0597A" w:rsidP="00F0597A">
      <w:pPr>
        <w:numPr>
          <w:ilvl w:val="0"/>
          <w:numId w:val="11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lastRenderedPageBreak/>
        <w:t>Conduct assessments of client’s needs of services and monitor the implementation and effectiveness of services offered and provided</w:t>
      </w:r>
    </w:p>
    <w:p w14:paraId="2F6B71D7" w14:textId="77777777" w:rsidR="00F0597A" w:rsidRPr="00520D98" w:rsidRDefault="00F0597A" w:rsidP="00F0597A">
      <w:pPr>
        <w:numPr>
          <w:ilvl w:val="0"/>
          <w:numId w:val="11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Delivery of individual case management and discharge services</w:t>
      </w:r>
    </w:p>
    <w:p w14:paraId="47FB0445" w14:textId="77777777" w:rsidR="00F0597A" w:rsidRPr="00520D98" w:rsidRDefault="00F0597A" w:rsidP="00F0597A">
      <w:pPr>
        <w:numPr>
          <w:ilvl w:val="0"/>
          <w:numId w:val="11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Attempt to prevent or reduce crime by providing quality transitional services to assist formerly incarcerated people in making and sustaining transformative changes as they reenter society</w:t>
      </w:r>
    </w:p>
    <w:p w14:paraId="03DFA9A1" w14:textId="77777777" w:rsidR="00F0597A" w:rsidRPr="00520D98" w:rsidRDefault="00F0597A" w:rsidP="00F0597A">
      <w:pPr>
        <w:numPr>
          <w:ilvl w:val="0"/>
          <w:numId w:val="11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Provide reentry services for a unique GEM (Geriatric Medical and Emotional) population </w:t>
      </w:r>
    </w:p>
    <w:p w14:paraId="70913CAB" w14:textId="77777777" w:rsidR="00A90527" w:rsidRPr="00520D98" w:rsidRDefault="00A90527" w:rsidP="00A90527">
      <w:pPr>
        <w:rPr>
          <w:rFonts w:asciiTheme="majorHAnsi" w:hAnsiTheme="majorHAnsi" w:cstheme="majorHAnsi"/>
          <w:color w:val="000000" w:themeColor="text1"/>
        </w:rPr>
      </w:pPr>
    </w:p>
    <w:p w14:paraId="0ED14FDB" w14:textId="36BE21C1" w:rsidR="00A90527" w:rsidRPr="00520D98" w:rsidRDefault="00F0597A" w:rsidP="00EA2F62">
      <w:pPr>
        <w:tabs>
          <w:tab w:val="right" w:pos="8640"/>
        </w:tabs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b/>
          <w:color w:val="000000" w:themeColor="text1"/>
        </w:rPr>
        <w:t>Graduate Assistant</w:t>
      </w:r>
      <w:r w:rsidR="005709EC" w:rsidRPr="00520D98">
        <w:rPr>
          <w:rFonts w:asciiTheme="majorHAnsi" w:hAnsiTheme="majorHAnsi" w:cstheme="majorHAnsi"/>
          <w:color w:val="000000" w:themeColor="text1"/>
        </w:rPr>
        <w:t xml:space="preserve">, </w:t>
      </w:r>
      <w:r w:rsidRPr="00520D98">
        <w:rPr>
          <w:rFonts w:asciiTheme="majorHAnsi" w:hAnsiTheme="majorHAnsi" w:cstheme="majorHAnsi"/>
          <w:color w:val="000000" w:themeColor="text1"/>
        </w:rPr>
        <w:t>Stoc</w:t>
      </w:r>
      <w:r w:rsidR="00041A34" w:rsidRPr="00520D98">
        <w:rPr>
          <w:rFonts w:asciiTheme="majorHAnsi" w:hAnsiTheme="majorHAnsi" w:cstheme="majorHAnsi"/>
          <w:color w:val="000000" w:themeColor="text1"/>
        </w:rPr>
        <w:t>kton University</w:t>
      </w:r>
      <w:r w:rsidR="00EA2F62" w:rsidRPr="00520D98">
        <w:rPr>
          <w:rFonts w:asciiTheme="majorHAnsi" w:hAnsiTheme="majorHAnsi" w:cstheme="majorHAnsi"/>
          <w:color w:val="000000" w:themeColor="text1"/>
        </w:rPr>
        <w:tab/>
        <w:t>20</w:t>
      </w:r>
      <w:r w:rsidR="00041A34" w:rsidRPr="00520D98">
        <w:rPr>
          <w:rFonts w:asciiTheme="majorHAnsi" w:hAnsiTheme="majorHAnsi" w:cstheme="majorHAnsi"/>
          <w:color w:val="000000" w:themeColor="text1"/>
        </w:rPr>
        <w:t>20</w:t>
      </w:r>
      <w:r w:rsidR="00EA2F62" w:rsidRPr="00520D98">
        <w:rPr>
          <w:rFonts w:asciiTheme="majorHAnsi" w:hAnsiTheme="majorHAnsi" w:cstheme="majorHAnsi"/>
          <w:color w:val="000000" w:themeColor="text1"/>
        </w:rPr>
        <w:t xml:space="preserve"> to 20</w:t>
      </w:r>
      <w:r w:rsidR="00041A34" w:rsidRPr="00520D98">
        <w:rPr>
          <w:rFonts w:asciiTheme="majorHAnsi" w:hAnsiTheme="majorHAnsi" w:cstheme="majorHAnsi"/>
          <w:color w:val="000000" w:themeColor="text1"/>
        </w:rPr>
        <w:t>21</w:t>
      </w:r>
    </w:p>
    <w:p w14:paraId="0563722A" w14:textId="77777777" w:rsidR="00041A34" w:rsidRPr="00520D98" w:rsidRDefault="00041A34" w:rsidP="00041A34">
      <w:pPr>
        <w:numPr>
          <w:ilvl w:val="0"/>
          <w:numId w:val="12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Work collaboratively with field experts on research projects that are timely to current criminal justice interests</w:t>
      </w:r>
    </w:p>
    <w:p w14:paraId="531F5D32" w14:textId="77777777" w:rsidR="00041A34" w:rsidRPr="00520D98" w:rsidRDefault="00041A34" w:rsidP="00041A34">
      <w:pPr>
        <w:numPr>
          <w:ilvl w:val="0"/>
          <w:numId w:val="12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Conduct literature review and the cleaning and analyzing of raw data</w:t>
      </w:r>
    </w:p>
    <w:p w14:paraId="754719E2" w14:textId="77777777" w:rsidR="00041A34" w:rsidRPr="00520D98" w:rsidRDefault="00041A34" w:rsidP="00041A34">
      <w:pPr>
        <w:numPr>
          <w:ilvl w:val="0"/>
          <w:numId w:val="12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Assisted with the conducting of both qualitative and quantitative research projects</w:t>
      </w:r>
    </w:p>
    <w:p w14:paraId="43B8E152" w14:textId="77777777" w:rsidR="00041A34" w:rsidRPr="00520D98" w:rsidRDefault="00041A34" w:rsidP="00041A34">
      <w:pPr>
        <w:numPr>
          <w:ilvl w:val="0"/>
          <w:numId w:val="12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Presented research project at semesterly graduate research symposium</w:t>
      </w:r>
    </w:p>
    <w:p w14:paraId="26A8E81F" w14:textId="77777777" w:rsidR="00041A34" w:rsidRPr="00520D98" w:rsidRDefault="00041A34" w:rsidP="00041A34">
      <w:pPr>
        <w:numPr>
          <w:ilvl w:val="0"/>
          <w:numId w:val="12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Conducted study topics ranging from understanding the perspectives of George Floyd Protestors to understanding the relevance of service learning in the acquiring of academic skills </w:t>
      </w:r>
    </w:p>
    <w:p w14:paraId="244FC372" w14:textId="66446A1D" w:rsidR="00251FA2" w:rsidRPr="00520D98" w:rsidRDefault="00251FA2" w:rsidP="00A90527">
      <w:pPr>
        <w:rPr>
          <w:rFonts w:asciiTheme="majorHAnsi" w:hAnsiTheme="majorHAnsi" w:cstheme="majorHAnsi"/>
          <w:color w:val="000000" w:themeColor="text1"/>
        </w:rPr>
      </w:pPr>
    </w:p>
    <w:p w14:paraId="663D1FE8" w14:textId="129AC522" w:rsidR="00F0597A" w:rsidRPr="00520D98" w:rsidRDefault="00041A34" w:rsidP="00F0597A">
      <w:pPr>
        <w:tabs>
          <w:tab w:val="right" w:pos="8640"/>
        </w:tabs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b/>
          <w:color w:val="000000" w:themeColor="text1"/>
        </w:rPr>
        <w:t>Independent Research</w:t>
      </w:r>
      <w:r w:rsidR="00F0597A" w:rsidRPr="00520D98">
        <w:rPr>
          <w:rFonts w:asciiTheme="majorHAnsi" w:hAnsiTheme="majorHAnsi" w:cstheme="majorHAnsi"/>
          <w:color w:val="000000" w:themeColor="text1"/>
        </w:rPr>
        <w:t xml:space="preserve">, </w:t>
      </w:r>
      <w:r w:rsidRPr="00520D98">
        <w:rPr>
          <w:rFonts w:asciiTheme="majorHAnsi" w:hAnsiTheme="majorHAnsi" w:cstheme="majorHAnsi"/>
          <w:color w:val="000000" w:themeColor="text1"/>
        </w:rPr>
        <w:t>Stockton University</w:t>
      </w:r>
      <w:r w:rsidR="00F0597A" w:rsidRPr="00520D98">
        <w:rPr>
          <w:rFonts w:asciiTheme="majorHAnsi" w:hAnsiTheme="majorHAnsi" w:cstheme="majorHAnsi"/>
          <w:color w:val="000000" w:themeColor="text1"/>
        </w:rPr>
        <w:tab/>
        <w:t>20</w:t>
      </w:r>
      <w:r w:rsidRPr="00520D98">
        <w:rPr>
          <w:rFonts w:asciiTheme="majorHAnsi" w:hAnsiTheme="majorHAnsi" w:cstheme="majorHAnsi"/>
          <w:color w:val="000000" w:themeColor="text1"/>
        </w:rPr>
        <w:t>18</w:t>
      </w:r>
      <w:r w:rsidR="00F0597A" w:rsidRPr="00520D98">
        <w:rPr>
          <w:rFonts w:asciiTheme="majorHAnsi" w:hAnsiTheme="majorHAnsi" w:cstheme="majorHAnsi"/>
          <w:color w:val="000000" w:themeColor="text1"/>
        </w:rPr>
        <w:t xml:space="preserve"> to 20</w:t>
      </w:r>
      <w:r w:rsidRPr="00520D98">
        <w:rPr>
          <w:rFonts w:asciiTheme="majorHAnsi" w:hAnsiTheme="majorHAnsi" w:cstheme="majorHAnsi"/>
          <w:color w:val="000000" w:themeColor="text1"/>
        </w:rPr>
        <w:t>21</w:t>
      </w:r>
    </w:p>
    <w:p w14:paraId="51FDF9B2" w14:textId="7568C0CB" w:rsidR="00F0597A" w:rsidRPr="00520D98" w:rsidRDefault="00041A34" w:rsidP="00F0597A">
      <w:pPr>
        <w:rPr>
          <w:rFonts w:asciiTheme="majorHAnsi" w:hAnsiTheme="majorHAnsi" w:cstheme="majorHAnsi"/>
          <w:bCs/>
          <w:color w:val="000000" w:themeColor="text1"/>
        </w:rPr>
      </w:pPr>
      <w:r w:rsidRPr="00520D98">
        <w:rPr>
          <w:rFonts w:asciiTheme="majorHAnsi" w:hAnsiTheme="majorHAnsi" w:cstheme="majorHAnsi"/>
          <w:b/>
          <w:color w:val="000000" w:themeColor="text1"/>
        </w:rPr>
        <w:t xml:space="preserve">Advisor: </w:t>
      </w:r>
      <w:r w:rsidRPr="00520D98">
        <w:rPr>
          <w:rFonts w:asciiTheme="majorHAnsi" w:hAnsiTheme="majorHAnsi" w:cstheme="majorHAnsi"/>
          <w:bCs/>
          <w:color w:val="000000" w:themeColor="text1"/>
        </w:rPr>
        <w:t>Manish Madan, PhD</w:t>
      </w:r>
    </w:p>
    <w:p w14:paraId="71893CA8" w14:textId="77777777" w:rsidR="00041A34" w:rsidRPr="00520D98" w:rsidRDefault="00041A34" w:rsidP="00041A34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Worked with Dr Manish Madan, a Stockton University faculty on a mixed methods study that explored barriers to reporting sexual assaults on college campuses</w:t>
      </w:r>
    </w:p>
    <w:p w14:paraId="38E8E106" w14:textId="77777777" w:rsidR="00041A34" w:rsidRPr="00520D98" w:rsidRDefault="00041A34" w:rsidP="00041A34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Presented research at American Society of Criminology (Nov. 2019) and received an award for poster presentation at Stockton University Graduate Symposium (Dec. 2019)</w:t>
      </w:r>
    </w:p>
    <w:p w14:paraId="590D7261" w14:textId="77777777" w:rsidR="00041A34" w:rsidRPr="00520D98" w:rsidRDefault="00041A34" w:rsidP="00041A34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Research helped to establish a Presidential Taskforce on Gender Based Violence at Stockton University </w:t>
      </w:r>
    </w:p>
    <w:p w14:paraId="00B6DD5B" w14:textId="0690869F" w:rsidR="00F0597A" w:rsidRPr="00520D98" w:rsidRDefault="00F0597A" w:rsidP="00041A34">
      <w:pPr>
        <w:ind w:left="720"/>
        <w:rPr>
          <w:rFonts w:asciiTheme="majorHAnsi" w:hAnsiTheme="majorHAnsi" w:cstheme="majorHAnsi"/>
          <w:color w:val="000000" w:themeColor="text1"/>
        </w:rPr>
      </w:pPr>
    </w:p>
    <w:p w14:paraId="4A921CB9" w14:textId="39A2065A" w:rsidR="00356BEC" w:rsidRPr="00520D98" w:rsidRDefault="00356BEC" w:rsidP="00356BEC">
      <w:pPr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b/>
          <w:bCs/>
          <w:color w:val="000000" w:themeColor="text1"/>
        </w:rPr>
        <w:t>Intern</w:t>
      </w:r>
      <w:r w:rsidRPr="00520D98">
        <w:rPr>
          <w:rFonts w:asciiTheme="majorHAnsi" w:hAnsiTheme="majorHAnsi" w:cstheme="majorHAnsi"/>
          <w:color w:val="000000" w:themeColor="text1"/>
        </w:rPr>
        <w:t xml:space="preserve">, Advocates for Children of New Jersey </w:t>
      </w:r>
      <w:r w:rsidRPr="00520D98">
        <w:rPr>
          <w:rFonts w:asciiTheme="majorHAnsi" w:hAnsiTheme="majorHAnsi" w:cstheme="majorHAnsi"/>
          <w:color w:val="000000" w:themeColor="text1"/>
        </w:rPr>
        <w:tab/>
      </w:r>
      <w:r w:rsidRPr="00520D98">
        <w:rPr>
          <w:rFonts w:asciiTheme="majorHAnsi" w:hAnsiTheme="majorHAnsi" w:cstheme="majorHAnsi"/>
          <w:color w:val="000000" w:themeColor="text1"/>
        </w:rPr>
        <w:tab/>
      </w:r>
      <w:r w:rsidRPr="00520D98">
        <w:rPr>
          <w:rFonts w:asciiTheme="majorHAnsi" w:hAnsiTheme="majorHAnsi" w:cstheme="majorHAnsi"/>
          <w:color w:val="000000" w:themeColor="text1"/>
        </w:rPr>
        <w:tab/>
      </w:r>
      <w:r w:rsidRPr="00520D98">
        <w:rPr>
          <w:rFonts w:asciiTheme="majorHAnsi" w:hAnsiTheme="majorHAnsi" w:cstheme="majorHAnsi"/>
          <w:color w:val="000000" w:themeColor="text1"/>
        </w:rPr>
        <w:tab/>
      </w:r>
      <w:r w:rsidRPr="00520D98">
        <w:rPr>
          <w:rFonts w:asciiTheme="majorHAnsi" w:hAnsiTheme="majorHAnsi" w:cstheme="majorHAnsi"/>
          <w:color w:val="000000" w:themeColor="text1"/>
        </w:rPr>
        <w:tab/>
      </w:r>
      <w:r w:rsidRPr="00520D98">
        <w:rPr>
          <w:rFonts w:asciiTheme="majorHAnsi" w:hAnsiTheme="majorHAnsi" w:cstheme="majorHAnsi"/>
          <w:color w:val="000000" w:themeColor="text1"/>
        </w:rPr>
        <w:t>2018</w:t>
      </w:r>
    </w:p>
    <w:p w14:paraId="3EDD16EF" w14:textId="77777777" w:rsidR="00356BEC" w:rsidRPr="00520D98" w:rsidRDefault="00356BEC" w:rsidP="00356BEC">
      <w:pPr>
        <w:numPr>
          <w:ilvl w:val="0"/>
          <w:numId w:val="19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Contacted individuals and organizations to encourage support for advocacy initiatives</w:t>
      </w:r>
    </w:p>
    <w:p w14:paraId="42C59781" w14:textId="77777777" w:rsidR="00356BEC" w:rsidRPr="00520D98" w:rsidRDefault="00356BEC" w:rsidP="00356BEC">
      <w:pPr>
        <w:numPr>
          <w:ilvl w:val="0"/>
          <w:numId w:val="19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Compiled data relevant to the work of the company on various topics relating to the health and well-being of New Jersey’s youth</w:t>
      </w:r>
    </w:p>
    <w:p w14:paraId="6264C9AF" w14:textId="35293FC9" w:rsidR="00356BEC" w:rsidRPr="00520D98" w:rsidRDefault="00356BEC" w:rsidP="00356BEC">
      <w:pPr>
        <w:numPr>
          <w:ilvl w:val="0"/>
          <w:numId w:val="19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Supported census project by working to increase the inclusion of undercounted groups such as children in the 2020 census</w:t>
      </w:r>
    </w:p>
    <w:p w14:paraId="02569BB8" w14:textId="77777777" w:rsidR="00F0597A" w:rsidRPr="00520D98" w:rsidRDefault="00F0597A" w:rsidP="00F0597A">
      <w:pPr>
        <w:rPr>
          <w:rFonts w:asciiTheme="majorHAnsi" w:hAnsiTheme="majorHAnsi" w:cstheme="majorHAnsi"/>
          <w:color w:val="000000" w:themeColor="text1"/>
        </w:rPr>
      </w:pPr>
    </w:p>
    <w:p w14:paraId="5BCFE784" w14:textId="519CF854" w:rsidR="00F0597A" w:rsidRPr="00520D98" w:rsidRDefault="00041A34" w:rsidP="00041A34">
      <w:pPr>
        <w:tabs>
          <w:tab w:val="right" w:pos="8640"/>
        </w:tabs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b/>
          <w:color w:val="000000" w:themeColor="text1"/>
        </w:rPr>
        <w:t>GED Tutor</w:t>
      </w:r>
      <w:r w:rsidR="00F0597A" w:rsidRPr="00520D98">
        <w:rPr>
          <w:rFonts w:asciiTheme="majorHAnsi" w:hAnsiTheme="majorHAnsi" w:cstheme="majorHAnsi"/>
          <w:color w:val="000000" w:themeColor="text1"/>
        </w:rPr>
        <w:t xml:space="preserve">, </w:t>
      </w:r>
      <w:r w:rsidRPr="00520D98">
        <w:rPr>
          <w:rFonts w:asciiTheme="majorHAnsi" w:hAnsiTheme="majorHAnsi" w:cstheme="majorHAnsi"/>
          <w:color w:val="000000" w:themeColor="text1"/>
        </w:rPr>
        <w:t>Petey Green</w:t>
      </w:r>
      <w:r w:rsidR="00520D98">
        <w:rPr>
          <w:rFonts w:asciiTheme="majorHAnsi" w:hAnsiTheme="majorHAnsi" w:cstheme="majorHAnsi"/>
          <w:color w:val="000000" w:themeColor="text1"/>
        </w:rPr>
        <w:t>e</w:t>
      </w:r>
      <w:r w:rsidR="00F0597A" w:rsidRPr="00520D98">
        <w:rPr>
          <w:rFonts w:asciiTheme="majorHAnsi" w:hAnsiTheme="majorHAnsi" w:cstheme="majorHAnsi"/>
          <w:color w:val="000000" w:themeColor="text1"/>
        </w:rPr>
        <w:tab/>
        <w:t>20</w:t>
      </w:r>
      <w:r w:rsidRPr="00520D98">
        <w:rPr>
          <w:rFonts w:asciiTheme="majorHAnsi" w:hAnsiTheme="majorHAnsi" w:cstheme="majorHAnsi"/>
          <w:color w:val="000000" w:themeColor="text1"/>
        </w:rPr>
        <w:t>17</w:t>
      </w:r>
      <w:r w:rsidR="00F0597A" w:rsidRPr="00520D98">
        <w:rPr>
          <w:rFonts w:asciiTheme="majorHAnsi" w:hAnsiTheme="majorHAnsi" w:cstheme="majorHAnsi"/>
          <w:color w:val="000000" w:themeColor="text1"/>
        </w:rPr>
        <w:t xml:space="preserve"> to 20</w:t>
      </w:r>
      <w:r w:rsidRPr="00520D98">
        <w:rPr>
          <w:rFonts w:asciiTheme="majorHAnsi" w:hAnsiTheme="majorHAnsi" w:cstheme="majorHAnsi"/>
          <w:color w:val="000000" w:themeColor="text1"/>
        </w:rPr>
        <w:t>18</w:t>
      </w:r>
    </w:p>
    <w:p w14:paraId="4274E740" w14:textId="77777777" w:rsidR="00041A34" w:rsidRPr="00520D98" w:rsidRDefault="00041A34" w:rsidP="00041A34">
      <w:pPr>
        <w:numPr>
          <w:ilvl w:val="0"/>
          <w:numId w:val="14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Provided tutoring services in subjects such as math, writing, and reading comprehension in order to help imprisoned people get their GED</w:t>
      </w:r>
    </w:p>
    <w:p w14:paraId="19D86A8E" w14:textId="77777777" w:rsidR="00041A34" w:rsidRPr="00520D98" w:rsidRDefault="00041A34" w:rsidP="00041A34">
      <w:pPr>
        <w:numPr>
          <w:ilvl w:val="0"/>
          <w:numId w:val="14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Completed training for topics such as adult education, cultural humility, and tutoring skills</w:t>
      </w:r>
    </w:p>
    <w:p w14:paraId="081C3988" w14:textId="77777777" w:rsidR="00356BEC" w:rsidRPr="00520D98" w:rsidRDefault="00041A34" w:rsidP="00356BEC">
      <w:pPr>
        <w:numPr>
          <w:ilvl w:val="0"/>
          <w:numId w:val="14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Assisted in the reduction of recidivism and building restorative justice by assisting in the education of imprisoned people</w:t>
      </w:r>
    </w:p>
    <w:p w14:paraId="3EFDA293" w14:textId="70269928" w:rsidR="00356BEC" w:rsidRPr="00520D98" w:rsidRDefault="00356BEC" w:rsidP="00356BEC">
      <w:pPr>
        <w:tabs>
          <w:tab w:val="right" w:pos="8640"/>
        </w:tabs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b/>
          <w:color w:val="000000" w:themeColor="text1"/>
        </w:rPr>
        <w:t>Intern</w:t>
      </w:r>
      <w:r w:rsidRPr="00520D98">
        <w:rPr>
          <w:rFonts w:asciiTheme="majorHAnsi" w:hAnsiTheme="majorHAnsi" w:cstheme="majorHAnsi"/>
          <w:color w:val="000000" w:themeColor="text1"/>
        </w:rPr>
        <w:t xml:space="preserve">, </w:t>
      </w:r>
      <w:r w:rsidRPr="00520D98">
        <w:rPr>
          <w:rFonts w:asciiTheme="majorHAnsi" w:hAnsiTheme="majorHAnsi" w:cstheme="majorHAnsi"/>
          <w:color w:val="000000" w:themeColor="text1"/>
        </w:rPr>
        <w:t>Morris County Probation Office</w:t>
      </w:r>
      <w:r w:rsidRPr="00520D98">
        <w:rPr>
          <w:rFonts w:asciiTheme="majorHAnsi" w:hAnsiTheme="majorHAnsi" w:cstheme="majorHAnsi"/>
          <w:color w:val="000000" w:themeColor="text1"/>
        </w:rPr>
        <w:tab/>
      </w:r>
      <w:r w:rsidRPr="00520D98">
        <w:rPr>
          <w:rFonts w:asciiTheme="majorHAnsi" w:hAnsiTheme="majorHAnsi" w:cstheme="majorHAnsi"/>
          <w:color w:val="000000" w:themeColor="text1"/>
        </w:rPr>
        <w:t>2017</w:t>
      </w:r>
    </w:p>
    <w:p w14:paraId="14E72280" w14:textId="77777777" w:rsidR="00356BEC" w:rsidRPr="00520D98" w:rsidRDefault="00356BEC" w:rsidP="00356BEC">
      <w:pPr>
        <w:numPr>
          <w:ilvl w:val="0"/>
          <w:numId w:val="18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>Assist with the conducting of administrative hearings and maintained filing systems of client records</w:t>
      </w:r>
    </w:p>
    <w:p w14:paraId="02233F94" w14:textId="77777777" w:rsidR="00356BEC" w:rsidRPr="00520D98" w:rsidRDefault="00356BEC" w:rsidP="00356BEC">
      <w:pPr>
        <w:numPr>
          <w:ilvl w:val="0"/>
          <w:numId w:val="18"/>
        </w:numPr>
        <w:ind w:left="360"/>
        <w:textAlignment w:val="baseline"/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lastRenderedPageBreak/>
        <w:t>Observed juvenile court cases, and probationary visits for both youth and adults </w:t>
      </w:r>
    </w:p>
    <w:p w14:paraId="06659E32" w14:textId="77777777" w:rsidR="00356BEC" w:rsidRPr="00520D98" w:rsidRDefault="00356BEC" w:rsidP="00356BEC">
      <w:pPr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78511139" w14:textId="77777777" w:rsidR="00A90527" w:rsidRPr="00520D98" w:rsidRDefault="00A90527" w:rsidP="00A90527">
      <w:pPr>
        <w:rPr>
          <w:rFonts w:asciiTheme="majorHAnsi" w:hAnsiTheme="majorHAnsi" w:cstheme="majorHAnsi"/>
          <w:color w:val="000000" w:themeColor="text1"/>
        </w:rPr>
      </w:pPr>
    </w:p>
    <w:p w14:paraId="791E55C9" w14:textId="77777777" w:rsidR="00A90527" w:rsidRPr="00520D98" w:rsidRDefault="00A90527" w:rsidP="00A90527">
      <w:pPr>
        <w:rPr>
          <w:rFonts w:asciiTheme="majorHAnsi" w:hAnsiTheme="majorHAnsi" w:cstheme="majorHAnsi"/>
          <w:color w:val="000000" w:themeColor="text1"/>
        </w:rPr>
      </w:pPr>
    </w:p>
    <w:p w14:paraId="1BCDF536" w14:textId="311664F7" w:rsidR="00251FA2" w:rsidRPr="00520D98" w:rsidRDefault="00251FA2" w:rsidP="00251FA2">
      <w:pPr>
        <w:pStyle w:val="Heading1"/>
        <w:rPr>
          <w:rFonts w:asciiTheme="majorHAnsi" w:hAnsiTheme="majorHAnsi" w:cstheme="majorHAnsi"/>
          <w:color w:val="000000" w:themeColor="text1"/>
          <w:szCs w:val="24"/>
        </w:rPr>
      </w:pPr>
      <w:r w:rsidRPr="00520D98">
        <w:rPr>
          <w:rFonts w:asciiTheme="majorHAnsi" w:hAnsiTheme="majorHAnsi" w:cstheme="majorHAnsi"/>
          <w:color w:val="000000" w:themeColor="text1"/>
          <w:szCs w:val="24"/>
        </w:rPr>
        <w:t xml:space="preserve">Presentations </w:t>
      </w:r>
    </w:p>
    <w:p w14:paraId="0210D56B" w14:textId="77777777" w:rsidR="008D6634" w:rsidRPr="00520D98" w:rsidRDefault="008D6634" w:rsidP="00A90527">
      <w:pPr>
        <w:rPr>
          <w:rFonts w:asciiTheme="majorHAnsi" w:hAnsiTheme="majorHAnsi" w:cstheme="majorHAnsi"/>
          <w:color w:val="000000" w:themeColor="text1"/>
        </w:rPr>
      </w:pPr>
    </w:p>
    <w:p w14:paraId="70419A86" w14:textId="5272FFB3" w:rsidR="00A90527" w:rsidRPr="00520D98" w:rsidRDefault="008D6634" w:rsidP="00A90527">
      <w:pPr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 xml:space="preserve">Ryan, M., </w:t>
      </w:r>
      <w:r w:rsidRPr="00520D98">
        <w:rPr>
          <w:rFonts w:asciiTheme="majorHAnsi" w:hAnsiTheme="majorHAnsi" w:cstheme="majorHAnsi"/>
          <w:b/>
          <w:bCs/>
          <w:color w:val="000000" w:themeColor="text1"/>
        </w:rPr>
        <w:t>Faulkner, R</w:t>
      </w:r>
      <w:r w:rsidRPr="00520D98">
        <w:rPr>
          <w:rFonts w:asciiTheme="majorHAnsi" w:hAnsiTheme="majorHAnsi" w:cstheme="majorHAnsi"/>
          <w:color w:val="000000" w:themeColor="text1"/>
        </w:rPr>
        <w:t>., Wainberg, M., Nunes, E., &amp; Elkington, K. S. (2022). Opioid innovation courts: a court model for opioid overdose prevention. Poster presented at the HEAL Conference, April 11-12, 2022, virtual.</w:t>
      </w:r>
    </w:p>
    <w:p w14:paraId="57677D89" w14:textId="0FD04D0E" w:rsidR="00A90527" w:rsidRPr="00520D98" w:rsidRDefault="00A90527" w:rsidP="00A90527">
      <w:pPr>
        <w:rPr>
          <w:rFonts w:asciiTheme="majorHAnsi" w:hAnsiTheme="majorHAnsi" w:cstheme="majorHAnsi"/>
          <w:b/>
          <w:color w:val="000000" w:themeColor="text1"/>
        </w:rPr>
      </w:pPr>
    </w:p>
    <w:p w14:paraId="4528BAEC" w14:textId="5AD81BC6" w:rsidR="008D6634" w:rsidRPr="00520D98" w:rsidRDefault="008D6634" w:rsidP="00A90527">
      <w:pPr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 xml:space="preserve">Ryan, </w:t>
      </w:r>
      <w:r w:rsidRPr="00520D98">
        <w:rPr>
          <w:rFonts w:asciiTheme="majorHAnsi" w:hAnsiTheme="majorHAnsi" w:cstheme="majorHAnsi"/>
          <w:b/>
          <w:bCs/>
          <w:color w:val="000000" w:themeColor="text1"/>
        </w:rPr>
        <w:t>M., Faulkner, R</w:t>
      </w:r>
      <w:r w:rsidRPr="00520D98">
        <w:rPr>
          <w:rFonts w:asciiTheme="majorHAnsi" w:hAnsiTheme="majorHAnsi" w:cstheme="majorHAnsi"/>
          <w:color w:val="000000" w:themeColor="text1"/>
        </w:rPr>
        <w:t>., Achebe, I., &amp; Elkington, K. S. (2021). The barriers and facilitators influencing opioid intervention court implementation: a mixed methods review. Poster delivered at the 14th Annual Conference on the Science of Dissemination and Implementation in Health, December 14-16, virtual.</w:t>
      </w:r>
    </w:p>
    <w:p w14:paraId="2FAE53B9" w14:textId="30007B78" w:rsidR="008D6634" w:rsidRPr="00520D98" w:rsidRDefault="008D6634" w:rsidP="00A90527">
      <w:pPr>
        <w:rPr>
          <w:rFonts w:asciiTheme="majorHAnsi" w:hAnsiTheme="majorHAnsi" w:cstheme="majorHAnsi"/>
          <w:color w:val="000000" w:themeColor="text1"/>
        </w:rPr>
      </w:pPr>
    </w:p>
    <w:p w14:paraId="1D8D72AD" w14:textId="675872F0" w:rsidR="00C87A5E" w:rsidRPr="00520D98" w:rsidRDefault="00C87A5E" w:rsidP="00C87A5E">
      <w:pPr>
        <w:tabs>
          <w:tab w:val="left" w:pos="1995"/>
        </w:tabs>
        <w:rPr>
          <w:rFonts w:asciiTheme="majorHAnsi" w:hAnsiTheme="majorHAnsi" w:cstheme="majorHAnsi"/>
          <w:color w:val="000000" w:themeColor="text1"/>
        </w:rPr>
      </w:pPr>
      <w:r w:rsidRPr="00520D98">
        <w:rPr>
          <w:rFonts w:asciiTheme="majorHAnsi" w:hAnsiTheme="majorHAnsi" w:cstheme="majorHAnsi"/>
          <w:color w:val="000000" w:themeColor="text1"/>
        </w:rPr>
        <w:tab/>
      </w:r>
    </w:p>
    <w:p w14:paraId="473E49B6" w14:textId="42543D70" w:rsidR="00C87A5E" w:rsidRPr="00C87A5E" w:rsidRDefault="00C87A5E" w:rsidP="00C87A5E">
      <w:pPr>
        <w:tabs>
          <w:tab w:val="left" w:pos="1995"/>
        </w:tabs>
        <w:rPr>
          <w:rFonts w:asciiTheme="minorHAnsi" w:hAnsiTheme="minorHAnsi" w:cstheme="minorHAnsi"/>
        </w:rPr>
      </w:pPr>
      <w:r w:rsidRPr="00520D98">
        <w:rPr>
          <w:rFonts w:asciiTheme="majorHAnsi" w:hAnsiTheme="majorHAnsi" w:cstheme="majorHAnsi"/>
          <w:color w:val="000000" w:themeColor="text1"/>
        </w:rPr>
        <w:t xml:space="preserve">Madan, M., </w:t>
      </w:r>
      <w:r w:rsidRPr="00520D98">
        <w:rPr>
          <w:rFonts w:asciiTheme="majorHAnsi" w:hAnsiTheme="majorHAnsi" w:cstheme="majorHAnsi"/>
          <w:b/>
          <w:bCs/>
          <w:color w:val="000000" w:themeColor="text1"/>
        </w:rPr>
        <w:t>Faulkner, R</w:t>
      </w:r>
      <w:r w:rsidRPr="00520D98">
        <w:rPr>
          <w:rFonts w:asciiTheme="majorHAnsi" w:hAnsiTheme="majorHAnsi" w:cstheme="majorHAnsi"/>
          <w:color w:val="000000" w:themeColor="text1"/>
        </w:rPr>
        <w:t xml:space="preserve"> (2019)</w:t>
      </w:r>
      <w:r w:rsidR="00EF3A3E" w:rsidRPr="00520D98">
        <w:rPr>
          <w:rFonts w:asciiTheme="majorHAnsi" w:hAnsiTheme="majorHAnsi" w:cstheme="majorHAnsi"/>
          <w:color w:val="000000" w:themeColor="text1"/>
        </w:rPr>
        <w:t>.</w:t>
      </w:r>
      <w:r w:rsidR="00473E8A" w:rsidRPr="00520D98">
        <w:rPr>
          <w:rFonts w:asciiTheme="majorHAnsi" w:hAnsiTheme="majorHAnsi" w:cstheme="majorHAnsi"/>
          <w:color w:val="000000" w:themeColor="text1"/>
        </w:rPr>
        <w:t xml:space="preserve"> </w:t>
      </w:r>
      <w:r w:rsidR="00473E8A" w:rsidRPr="00520D98">
        <w:rPr>
          <w:rFonts w:asciiTheme="majorHAnsi" w:hAnsiTheme="majorHAnsi" w:cstheme="majorHAnsi"/>
          <w:color w:val="000000" w:themeColor="text1"/>
        </w:rPr>
        <w:t>Experience of Minority Students with Sexual Harassment – Likelihood of Reporting and Examining Barriers for Non-Reporting, A Mixed-Methods Approach</w:t>
      </w:r>
      <w:r w:rsidR="00EF3A3E" w:rsidRPr="00520D98">
        <w:rPr>
          <w:rFonts w:asciiTheme="majorHAnsi" w:hAnsiTheme="majorHAnsi" w:cstheme="majorHAnsi"/>
          <w:color w:val="000000" w:themeColor="text1"/>
        </w:rPr>
        <w:t xml:space="preserve"> . 75</w:t>
      </w:r>
      <w:r w:rsidR="00EF3A3E" w:rsidRPr="00520D98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EF3A3E" w:rsidRPr="00520D98">
        <w:rPr>
          <w:rFonts w:asciiTheme="majorHAnsi" w:hAnsiTheme="majorHAnsi" w:cstheme="majorHAnsi"/>
          <w:color w:val="000000" w:themeColor="text1"/>
        </w:rPr>
        <w:t xml:space="preserve"> meeting of American Society of Criminology, N</w:t>
      </w:r>
      <w:r w:rsidR="00EF3A3E">
        <w:rPr>
          <w:rFonts w:asciiTheme="minorHAnsi" w:hAnsiTheme="minorHAnsi" w:cstheme="minorHAnsi"/>
        </w:rPr>
        <w:t>ovember 2019</w:t>
      </w:r>
    </w:p>
    <w:sectPr w:rsidR="00C87A5E" w:rsidRPr="00C87A5E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287D" w14:textId="77777777" w:rsidR="00860D49" w:rsidRDefault="00860D49" w:rsidP="005A7565">
      <w:r>
        <w:separator/>
      </w:r>
    </w:p>
  </w:endnote>
  <w:endnote w:type="continuationSeparator" w:id="0">
    <w:p w14:paraId="2759F1DE" w14:textId="77777777" w:rsidR="00860D49" w:rsidRDefault="00860D49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EFE8" w14:textId="0F846C20" w:rsidR="00E85944" w:rsidRDefault="00356BEC" w:rsidP="004725C4">
    <w:pPr>
      <w:pStyle w:val="Footer"/>
      <w:jc w:val="right"/>
    </w:pPr>
    <w:r>
      <w:rPr>
        <w:rStyle w:val="PageNumber"/>
      </w:rPr>
      <w:t>Faulkner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B699" w14:textId="77777777" w:rsidR="00860D49" w:rsidRDefault="00860D49" w:rsidP="005A7565">
      <w:r>
        <w:separator/>
      </w:r>
    </w:p>
  </w:footnote>
  <w:footnote w:type="continuationSeparator" w:id="0">
    <w:p w14:paraId="471772B7" w14:textId="77777777" w:rsidR="00860D49" w:rsidRDefault="00860D49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6E61"/>
    <w:multiLevelType w:val="multilevel"/>
    <w:tmpl w:val="C1EE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71994"/>
    <w:multiLevelType w:val="hybridMultilevel"/>
    <w:tmpl w:val="396080F4"/>
    <w:lvl w:ilvl="0" w:tplc="79067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1F78"/>
    <w:multiLevelType w:val="multilevel"/>
    <w:tmpl w:val="F53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C4407"/>
    <w:multiLevelType w:val="hybridMultilevel"/>
    <w:tmpl w:val="9FD8BA2A"/>
    <w:lvl w:ilvl="0" w:tplc="64F2F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3272F"/>
    <w:multiLevelType w:val="multilevel"/>
    <w:tmpl w:val="C1FC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C07C5"/>
    <w:multiLevelType w:val="hybridMultilevel"/>
    <w:tmpl w:val="C4102E4A"/>
    <w:lvl w:ilvl="0" w:tplc="38CEB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8360B"/>
    <w:multiLevelType w:val="multilevel"/>
    <w:tmpl w:val="03B8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A03D8"/>
    <w:multiLevelType w:val="multilevel"/>
    <w:tmpl w:val="275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C510D"/>
    <w:multiLevelType w:val="multilevel"/>
    <w:tmpl w:val="266A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F60E6A"/>
    <w:multiLevelType w:val="multilevel"/>
    <w:tmpl w:val="6074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3F0F8D"/>
    <w:multiLevelType w:val="multilevel"/>
    <w:tmpl w:val="7650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8520E1"/>
    <w:multiLevelType w:val="multilevel"/>
    <w:tmpl w:val="129C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208770">
    <w:abstractNumId w:val="0"/>
  </w:num>
  <w:num w:numId="2" w16cid:durableId="1344477299">
    <w:abstractNumId w:val="8"/>
  </w:num>
  <w:num w:numId="3" w16cid:durableId="851802090">
    <w:abstractNumId w:val="12"/>
  </w:num>
  <w:num w:numId="4" w16cid:durableId="897790657">
    <w:abstractNumId w:val="7"/>
  </w:num>
  <w:num w:numId="5" w16cid:durableId="785541471">
    <w:abstractNumId w:val="13"/>
  </w:num>
  <w:num w:numId="6" w16cid:durableId="1467888650">
    <w:abstractNumId w:val="5"/>
  </w:num>
  <w:num w:numId="7" w16cid:durableId="739443081">
    <w:abstractNumId w:val="6"/>
  </w:num>
  <w:num w:numId="8" w16cid:durableId="1938168241">
    <w:abstractNumId w:val="9"/>
  </w:num>
  <w:num w:numId="9" w16cid:durableId="1868978431">
    <w:abstractNumId w:val="17"/>
  </w:num>
  <w:num w:numId="10" w16cid:durableId="1103497511">
    <w:abstractNumId w:val="18"/>
  </w:num>
  <w:num w:numId="11" w16cid:durableId="1088312083">
    <w:abstractNumId w:val="3"/>
  </w:num>
  <w:num w:numId="12" w16cid:durableId="1382558791">
    <w:abstractNumId w:val="15"/>
  </w:num>
  <w:num w:numId="13" w16cid:durableId="310257816">
    <w:abstractNumId w:val="14"/>
  </w:num>
  <w:num w:numId="14" w16cid:durableId="1662079059">
    <w:abstractNumId w:val="11"/>
  </w:num>
  <w:num w:numId="15" w16cid:durableId="1237669190">
    <w:abstractNumId w:val="10"/>
  </w:num>
  <w:num w:numId="16" w16cid:durableId="1380280878">
    <w:abstractNumId w:val="4"/>
  </w:num>
  <w:num w:numId="17" w16cid:durableId="395201478">
    <w:abstractNumId w:val="2"/>
  </w:num>
  <w:num w:numId="18" w16cid:durableId="2049408268">
    <w:abstractNumId w:val="16"/>
  </w:num>
  <w:num w:numId="19" w16cid:durableId="1186479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97"/>
    <w:rsid w:val="000208CD"/>
    <w:rsid w:val="00041A34"/>
    <w:rsid w:val="000643B3"/>
    <w:rsid w:val="000B4391"/>
    <w:rsid w:val="000E6D36"/>
    <w:rsid w:val="0015295F"/>
    <w:rsid w:val="00162986"/>
    <w:rsid w:val="001B0371"/>
    <w:rsid w:val="001C29E5"/>
    <w:rsid w:val="001E0FD6"/>
    <w:rsid w:val="001E6A4B"/>
    <w:rsid w:val="00241560"/>
    <w:rsid w:val="0024293F"/>
    <w:rsid w:val="00251FA2"/>
    <w:rsid w:val="00280927"/>
    <w:rsid w:val="00292655"/>
    <w:rsid w:val="0033557D"/>
    <w:rsid w:val="00356BEC"/>
    <w:rsid w:val="00363CFD"/>
    <w:rsid w:val="00381598"/>
    <w:rsid w:val="003A0D27"/>
    <w:rsid w:val="003A6261"/>
    <w:rsid w:val="003B19FB"/>
    <w:rsid w:val="003D2340"/>
    <w:rsid w:val="003E0912"/>
    <w:rsid w:val="00444D0A"/>
    <w:rsid w:val="004725C4"/>
    <w:rsid w:val="00473E8A"/>
    <w:rsid w:val="004C4A7A"/>
    <w:rsid w:val="004E676C"/>
    <w:rsid w:val="00520D98"/>
    <w:rsid w:val="00532F85"/>
    <w:rsid w:val="005709EC"/>
    <w:rsid w:val="0058698A"/>
    <w:rsid w:val="005965D6"/>
    <w:rsid w:val="005A7565"/>
    <w:rsid w:val="00605767"/>
    <w:rsid w:val="00635AE1"/>
    <w:rsid w:val="00644F9A"/>
    <w:rsid w:val="0064758A"/>
    <w:rsid w:val="0068627A"/>
    <w:rsid w:val="006D230D"/>
    <w:rsid w:val="007206A2"/>
    <w:rsid w:val="00743C1C"/>
    <w:rsid w:val="007C56F7"/>
    <w:rsid w:val="007C734D"/>
    <w:rsid w:val="00814728"/>
    <w:rsid w:val="008524B4"/>
    <w:rsid w:val="00860D49"/>
    <w:rsid w:val="008A57C6"/>
    <w:rsid w:val="008A60B6"/>
    <w:rsid w:val="008D41CD"/>
    <w:rsid w:val="008D6634"/>
    <w:rsid w:val="00940F57"/>
    <w:rsid w:val="0098550F"/>
    <w:rsid w:val="009C6AA9"/>
    <w:rsid w:val="00A04473"/>
    <w:rsid w:val="00A23D2E"/>
    <w:rsid w:val="00A90527"/>
    <w:rsid w:val="00AA0CA0"/>
    <w:rsid w:val="00AA2C09"/>
    <w:rsid w:val="00B703F2"/>
    <w:rsid w:val="00B74F9E"/>
    <w:rsid w:val="00B77C69"/>
    <w:rsid w:val="00B8192E"/>
    <w:rsid w:val="00B86997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87A5E"/>
    <w:rsid w:val="00CB10ED"/>
    <w:rsid w:val="00D83A1D"/>
    <w:rsid w:val="00D965EB"/>
    <w:rsid w:val="00DA1702"/>
    <w:rsid w:val="00DC2E06"/>
    <w:rsid w:val="00DC7187"/>
    <w:rsid w:val="00E105CB"/>
    <w:rsid w:val="00E32EC6"/>
    <w:rsid w:val="00E44059"/>
    <w:rsid w:val="00E74BC9"/>
    <w:rsid w:val="00E85944"/>
    <w:rsid w:val="00E969E4"/>
    <w:rsid w:val="00EA2F62"/>
    <w:rsid w:val="00EB2A92"/>
    <w:rsid w:val="00EF3A3E"/>
    <w:rsid w:val="00EF582B"/>
    <w:rsid w:val="00F0597A"/>
    <w:rsid w:val="00F07345"/>
    <w:rsid w:val="00F376E5"/>
    <w:rsid w:val="00F41E0C"/>
    <w:rsid w:val="00F54C46"/>
    <w:rsid w:val="00F61891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0C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he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2022-07-04T20:14:00Z</dcterms:created>
  <dcterms:modified xsi:type="dcterms:W3CDTF">2022-07-04T21:33:00Z</dcterms:modified>
</cp:coreProperties>
</file>